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B62" w:rsidRDefault="00C43F49">
      <w:r>
        <w:t>Mason Francis</w:t>
      </w:r>
      <w:r>
        <w:br/>
        <w:t>Dr. Noonan</w:t>
      </w:r>
      <w:r>
        <w:br/>
        <w:t>EDC102</w:t>
      </w:r>
      <w:r>
        <w:br/>
        <w:t>9/23/2013</w:t>
      </w:r>
    </w:p>
    <w:p w:rsidR="00C43F49" w:rsidRDefault="00C43F49" w:rsidP="00C43F49">
      <w:pPr>
        <w:jc w:val="center"/>
      </w:pPr>
      <w:r>
        <w:t>Overview: Bristol and Warren</w:t>
      </w:r>
    </w:p>
    <w:p w:rsidR="00C43F49" w:rsidRDefault="00C43F49" w:rsidP="00C43F49">
      <w:r>
        <w:tab/>
        <w:t xml:space="preserve">Mt. Hope High is a district-base school; meaning, it preside s over the student from two towns, Bristol and Warren. The school is actually located in Bristol. Bristol can basically be seen as an older sibling to Warren. While both have their waterfronts, parks, farms, and individual local history, Bristol seems to be the wealthier of the two towns. </w:t>
      </w:r>
      <w:r w:rsidR="00CA15DD">
        <w:t>Bristol’s</w:t>
      </w:r>
      <w:bookmarkStart w:id="0" w:name="_GoBack"/>
      <w:bookmarkEnd w:id="0"/>
      <w:r>
        <w:t xml:space="preserve"> population is 22,954 (compared to Warren’s 10,611).</w:t>
      </w:r>
    </w:p>
    <w:p w:rsidR="00C43F49" w:rsidRDefault="00C43F49" w:rsidP="00C43F49">
      <w:r>
        <w:tab/>
        <w:t>Demographically (as of a 2010 census), Bristol is 94.9% White</w:t>
      </w:r>
      <w:r w:rsidR="00CA15DD">
        <w:t>, 0.8</w:t>
      </w:r>
      <w:r>
        <w:t xml:space="preserve">% Black, 0.1% Native American, 0.9% Asian, and 0.4% of some other race. </w:t>
      </w:r>
      <w:r w:rsidR="00CA15DD">
        <w:t xml:space="preserve">Warren shares similar statistics. </w:t>
      </w:r>
    </w:p>
    <w:p w:rsidR="00CA15DD" w:rsidRDefault="00CA15DD" w:rsidP="00C43F49">
      <w:r>
        <w:tab/>
        <w:t>For Warren (same 2010 census), approximately 27.4% of the 4,708 households had children under the age of 18 living in them, and of those, 47.3% were married couples living together, 12.6% had a female householder with no husband present, and 36.4% were non-families. The median income for a household was $41,285, and the median income for a family was $52,824. Males had a median income of $35,472 versus $27,023 for females. The per capita income (income per person) was $22,448. About 7.3% of the population was below the poverty line, including 8.1% of those under 18 and 10.4% of that age 65 or over.</w:t>
      </w:r>
    </w:p>
    <w:sectPr w:rsidR="00CA1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F49"/>
    <w:rsid w:val="001C3B62"/>
    <w:rsid w:val="00C43F49"/>
    <w:rsid w:val="00CA1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Mason</cp:lastModifiedBy>
  <cp:revision>1</cp:revision>
  <dcterms:created xsi:type="dcterms:W3CDTF">2013-09-22T16:43:00Z</dcterms:created>
  <dcterms:modified xsi:type="dcterms:W3CDTF">2013-09-22T17:01:00Z</dcterms:modified>
</cp:coreProperties>
</file>